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777" w:rsidRPr="009A48FD" w:rsidRDefault="00017777" w:rsidP="00017777">
      <w:pPr>
        <w:pStyle w:val="ListParagraph"/>
        <w:autoSpaceDE w:val="0"/>
        <w:autoSpaceDN w:val="0"/>
        <w:adjustRightInd w:val="0"/>
        <w:spacing w:after="0" w:line="240" w:lineRule="auto"/>
        <w:ind w:left="360"/>
        <w:rPr>
          <w:rStyle w:val="Strong"/>
          <w:i/>
          <w:sz w:val="36"/>
          <w:szCs w:val="36"/>
        </w:rPr>
      </w:pPr>
      <w:r w:rsidRPr="009A48FD">
        <w:rPr>
          <w:rStyle w:val="Strong"/>
          <w:i/>
          <w:sz w:val="36"/>
          <w:szCs w:val="36"/>
        </w:rPr>
        <w:t>Residents Association Grant Guidelines</w:t>
      </w:r>
    </w:p>
    <w:p w:rsidR="00017777" w:rsidRPr="0068344C" w:rsidRDefault="00017777" w:rsidP="00017777">
      <w:pPr>
        <w:autoSpaceDE w:val="0"/>
        <w:autoSpaceDN w:val="0"/>
        <w:adjustRightInd w:val="0"/>
        <w:spacing w:after="0" w:line="240" w:lineRule="auto"/>
        <w:rPr>
          <w:rFonts w:cs="Whitney-Bold"/>
          <w:b/>
          <w:bCs/>
          <w:i/>
          <w:color w:val="DA0000"/>
          <w:sz w:val="36"/>
          <w:szCs w:val="36"/>
        </w:rPr>
      </w:pPr>
    </w:p>
    <w:p w:rsidR="00017777" w:rsidRPr="00A97CB1" w:rsidRDefault="00017777" w:rsidP="00017777">
      <w:pPr>
        <w:spacing w:after="120" w:line="240" w:lineRule="auto"/>
        <w:jc w:val="both"/>
        <w:rPr>
          <w:rFonts w:cs="MyriadPro-Regular"/>
          <w:color w:val="000000"/>
          <w:sz w:val="24"/>
          <w:szCs w:val="24"/>
        </w:rPr>
      </w:pPr>
      <w:r w:rsidRPr="00A97CB1">
        <w:rPr>
          <w:rFonts w:cs="MyriadPro-Regular"/>
          <w:color w:val="000000"/>
          <w:sz w:val="24"/>
          <w:szCs w:val="24"/>
        </w:rPr>
        <w:t xml:space="preserve">A Residents Association is defined as a group of people living in </w:t>
      </w:r>
      <w:r>
        <w:rPr>
          <w:rFonts w:cs="MyriadPro-Regular"/>
          <w:color w:val="000000"/>
          <w:sz w:val="24"/>
          <w:szCs w:val="24"/>
        </w:rPr>
        <w:t xml:space="preserve">a </w:t>
      </w:r>
      <w:r w:rsidRPr="00A97CB1">
        <w:rPr>
          <w:rFonts w:cs="MyriadPro-Regular"/>
          <w:color w:val="000000"/>
          <w:sz w:val="24"/>
          <w:szCs w:val="24"/>
        </w:rPr>
        <w:t xml:space="preserve">housing estate in a </w:t>
      </w:r>
      <w:proofErr w:type="gramStart"/>
      <w:r w:rsidRPr="00A97CB1">
        <w:rPr>
          <w:rFonts w:cs="MyriadPro-Regular"/>
          <w:color w:val="000000"/>
          <w:sz w:val="24"/>
          <w:szCs w:val="24"/>
        </w:rPr>
        <w:t>particular area</w:t>
      </w:r>
      <w:proofErr w:type="gramEnd"/>
      <w:r w:rsidRPr="00A97CB1">
        <w:rPr>
          <w:rFonts w:cs="MyriadPro-Regular"/>
          <w:color w:val="000000"/>
          <w:sz w:val="24"/>
          <w:szCs w:val="24"/>
        </w:rPr>
        <w:t>, which comes together to promote and enhance the living environment and quality of life of their area.</w:t>
      </w:r>
    </w:p>
    <w:p w:rsidR="00017777" w:rsidRPr="00A97CB1" w:rsidRDefault="00017777" w:rsidP="00017777">
      <w:pPr>
        <w:spacing w:after="120" w:line="240" w:lineRule="auto"/>
        <w:jc w:val="both"/>
        <w:rPr>
          <w:rFonts w:cs="MyriadPro-Regular"/>
          <w:color w:val="000000"/>
          <w:sz w:val="24"/>
          <w:szCs w:val="24"/>
        </w:rPr>
      </w:pPr>
      <w:r w:rsidRPr="00A97CB1">
        <w:rPr>
          <w:rFonts w:cs="MyriadPro-Regular"/>
          <w:color w:val="000000"/>
          <w:sz w:val="24"/>
          <w:szCs w:val="24"/>
        </w:rPr>
        <w:t>Residents Associations are invited to submit proposals to support some of the works they wish to undertake to enhance the living environment of their area and to strengthen the inclusive nature of their community.</w:t>
      </w:r>
    </w:p>
    <w:p w:rsidR="00017777" w:rsidRPr="0068344C" w:rsidRDefault="00017777" w:rsidP="00017777">
      <w:pPr>
        <w:spacing w:after="120" w:line="240" w:lineRule="auto"/>
        <w:jc w:val="both"/>
        <w:rPr>
          <w:rFonts w:cs="MyriadPro-Regular"/>
          <w:i/>
          <w:color w:val="000000"/>
          <w:sz w:val="24"/>
          <w:szCs w:val="24"/>
        </w:rPr>
      </w:pPr>
      <w:r w:rsidRPr="00A97CB1">
        <w:rPr>
          <w:rFonts w:cs="MyriadPro-Regular"/>
          <w:color w:val="000000"/>
          <w:sz w:val="24"/>
          <w:szCs w:val="24"/>
        </w:rPr>
        <w:t>It is expected that Residents Associations are inclusive, participative and accessible in their structure and operation.</w:t>
      </w:r>
    </w:p>
    <w:p w:rsidR="00017777" w:rsidRDefault="00017777" w:rsidP="00017777">
      <w:pPr>
        <w:autoSpaceDE w:val="0"/>
        <w:autoSpaceDN w:val="0"/>
        <w:adjustRightInd w:val="0"/>
        <w:spacing w:after="0" w:line="240" w:lineRule="auto"/>
        <w:jc w:val="both"/>
        <w:rPr>
          <w:sz w:val="24"/>
          <w:szCs w:val="24"/>
        </w:rPr>
      </w:pPr>
      <w:r w:rsidRPr="00782713">
        <w:rPr>
          <w:rFonts w:cs="MyriadPro-Regular"/>
          <w:color w:val="000000"/>
          <w:sz w:val="24"/>
          <w:szCs w:val="24"/>
        </w:rPr>
        <w:t>G</w:t>
      </w:r>
      <w:r w:rsidRPr="00782713">
        <w:rPr>
          <w:sz w:val="24"/>
          <w:szCs w:val="24"/>
        </w:rPr>
        <w:t>rant Funding up to a maximum of €</w:t>
      </w:r>
      <w:r>
        <w:rPr>
          <w:sz w:val="24"/>
          <w:szCs w:val="24"/>
        </w:rPr>
        <w:t>10</w:t>
      </w:r>
      <w:r w:rsidRPr="00782713">
        <w:rPr>
          <w:sz w:val="24"/>
          <w:szCs w:val="24"/>
        </w:rPr>
        <w:t>00 may be made available based on the number of houses in an estate and the number of applications received.</w:t>
      </w:r>
    </w:p>
    <w:p w:rsidR="000363D2" w:rsidRDefault="000363D2" w:rsidP="00017777">
      <w:pPr>
        <w:autoSpaceDE w:val="0"/>
        <w:autoSpaceDN w:val="0"/>
        <w:adjustRightInd w:val="0"/>
        <w:spacing w:after="0" w:line="240" w:lineRule="auto"/>
        <w:jc w:val="both"/>
        <w:rPr>
          <w:sz w:val="24"/>
          <w:szCs w:val="24"/>
        </w:rPr>
      </w:pPr>
    </w:p>
    <w:p w:rsidR="000363D2" w:rsidRPr="00782713" w:rsidRDefault="000363D2" w:rsidP="00017777">
      <w:pPr>
        <w:autoSpaceDE w:val="0"/>
        <w:autoSpaceDN w:val="0"/>
        <w:adjustRightInd w:val="0"/>
        <w:spacing w:after="0" w:line="240" w:lineRule="auto"/>
        <w:jc w:val="both"/>
        <w:rPr>
          <w:rFonts w:cs="MyriadPro-Regular"/>
          <w:color w:val="000000"/>
          <w:sz w:val="24"/>
          <w:szCs w:val="24"/>
        </w:rPr>
      </w:pPr>
    </w:p>
    <w:p w:rsidR="000363D2" w:rsidRPr="009501B6" w:rsidRDefault="000363D2" w:rsidP="000363D2">
      <w:pPr>
        <w:autoSpaceDE w:val="0"/>
        <w:autoSpaceDN w:val="0"/>
        <w:adjustRightInd w:val="0"/>
        <w:spacing w:after="0" w:line="240" w:lineRule="auto"/>
        <w:rPr>
          <w:rStyle w:val="Strong"/>
          <w:i/>
          <w:sz w:val="28"/>
          <w:szCs w:val="28"/>
        </w:rPr>
      </w:pPr>
      <w:r w:rsidRPr="009501B6">
        <w:rPr>
          <w:rStyle w:val="Strong"/>
          <w:i/>
          <w:sz w:val="28"/>
          <w:szCs w:val="28"/>
        </w:rPr>
        <w:t>Conditions &amp; Guidelines of the Scheme:</w:t>
      </w:r>
    </w:p>
    <w:p w:rsidR="000363D2" w:rsidRDefault="000363D2" w:rsidP="000363D2">
      <w:pPr>
        <w:autoSpaceDE w:val="0"/>
        <w:autoSpaceDN w:val="0"/>
        <w:adjustRightInd w:val="0"/>
        <w:spacing w:after="0" w:line="240" w:lineRule="auto"/>
        <w:rPr>
          <w:rStyle w:val="Strong"/>
          <w:i/>
          <w:sz w:val="24"/>
          <w:szCs w:val="24"/>
        </w:rPr>
      </w:pPr>
    </w:p>
    <w:p w:rsidR="000363D2" w:rsidRPr="000E2EE9" w:rsidRDefault="000363D2" w:rsidP="000363D2">
      <w:pPr>
        <w:pStyle w:val="ListParagraph"/>
        <w:numPr>
          <w:ilvl w:val="0"/>
          <w:numId w:val="2"/>
        </w:numPr>
        <w:autoSpaceDE w:val="0"/>
        <w:autoSpaceDN w:val="0"/>
        <w:adjustRightInd w:val="0"/>
        <w:spacing w:after="0" w:line="360" w:lineRule="auto"/>
        <w:rPr>
          <w:b/>
          <w:bCs/>
          <w:i/>
          <w:sz w:val="24"/>
          <w:szCs w:val="24"/>
        </w:rPr>
      </w:pPr>
      <w:r w:rsidRPr="00D01B7A">
        <w:rPr>
          <w:rFonts w:cs="MyriadPro-Regular"/>
          <w:b/>
          <w:i/>
          <w:color w:val="000000"/>
          <w:sz w:val="24"/>
          <w:szCs w:val="24"/>
        </w:rPr>
        <w:t xml:space="preserve">Resident Associations must have a </w:t>
      </w:r>
      <w:r>
        <w:rPr>
          <w:rFonts w:cs="MyriadPro-Regular"/>
          <w:b/>
          <w:i/>
          <w:color w:val="000000"/>
          <w:sz w:val="24"/>
          <w:szCs w:val="24"/>
        </w:rPr>
        <w:t>valid BIC</w:t>
      </w:r>
      <w:r w:rsidRPr="00D01B7A">
        <w:rPr>
          <w:rFonts w:cs="MyriadPro-Regular"/>
          <w:b/>
          <w:i/>
          <w:color w:val="000000"/>
          <w:sz w:val="24"/>
          <w:szCs w:val="24"/>
        </w:rPr>
        <w:t xml:space="preserve"> &amp; IBAN led current Bank or Credit Union account in the </w:t>
      </w:r>
      <w:r w:rsidRPr="00992191">
        <w:rPr>
          <w:rFonts w:cs="MyriadPro-Regular"/>
          <w:b/>
          <w:i/>
          <w:color w:val="000000"/>
          <w:sz w:val="24"/>
          <w:szCs w:val="24"/>
          <w:u w:val="single"/>
        </w:rPr>
        <w:t>name of the association</w:t>
      </w:r>
      <w:r w:rsidRPr="00D01B7A">
        <w:rPr>
          <w:rFonts w:cs="MyriadPro-Regular"/>
          <w:b/>
          <w:i/>
          <w:color w:val="000000"/>
          <w:sz w:val="24"/>
          <w:szCs w:val="24"/>
        </w:rPr>
        <w:t xml:space="preserve"> to which the approved grant aid will be paid. </w:t>
      </w:r>
    </w:p>
    <w:p w:rsidR="000363D2" w:rsidRPr="00D01B7A" w:rsidRDefault="000363D2" w:rsidP="000363D2">
      <w:pPr>
        <w:pStyle w:val="ListParagraph"/>
        <w:numPr>
          <w:ilvl w:val="0"/>
          <w:numId w:val="2"/>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Recipients may be asked for a report on completion of </w:t>
      </w:r>
      <w:proofErr w:type="gramStart"/>
      <w:r w:rsidRPr="00D01B7A">
        <w:rPr>
          <w:rFonts w:cs="MyriadPro-Regular"/>
          <w:i/>
          <w:color w:val="000000"/>
          <w:sz w:val="24"/>
          <w:szCs w:val="24"/>
        </w:rPr>
        <w:t>particular projects</w:t>
      </w:r>
      <w:proofErr w:type="gramEnd"/>
      <w:r w:rsidRPr="00D01B7A">
        <w:rPr>
          <w:rFonts w:cs="MyriadPro-Regular"/>
          <w:i/>
          <w:color w:val="000000"/>
          <w:sz w:val="24"/>
          <w:szCs w:val="24"/>
        </w:rPr>
        <w:t>.</w:t>
      </w:r>
    </w:p>
    <w:p w:rsidR="000363D2" w:rsidRPr="00D01B7A" w:rsidRDefault="000363D2" w:rsidP="000363D2">
      <w:pPr>
        <w:pStyle w:val="ListParagraph"/>
        <w:numPr>
          <w:ilvl w:val="0"/>
          <w:numId w:val="2"/>
        </w:numPr>
        <w:autoSpaceDE w:val="0"/>
        <w:autoSpaceDN w:val="0"/>
        <w:adjustRightInd w:val="0"/>
        <w:spacing w:after="0" w:line="360" w:lineRule="auto"/>
        <w:rPr>
          <w:b/>
          <w:bCs/>
          <w:i/>
          <w:sz w:val="24"/>
          <w:szCs w:val="24"/>
        </w:rPr>
      </w:pPr>
      <w:r w:rsidRPr="00D01B7A">
        <w:rPr>
          <w:rFonts w:cs="MyriadPro-Regular"/>
          <w:i/>
          <w:color w:val="000000"/>
          <w:sz w:val="24"/>
          <w:szCs w:val="24"/>
        </w:rPr>
        <w:t xml:space="preserve">All funded projects / activities must be located within </w:t>
      </w:r>
      <w:r w:rsidRPr="00D01B7A">
        <w:rPr>
          <w:rFonts w:cs="MyriadPro-Regular"/>
          <w:i/>
          <w:sz w:val="24"/>
          <w:szCs w:val="24"/>
        </w:rPr>
        <w:t>County Meath.</w:t>
      </w:r>
    </w:p>
    <w:p w:rsidR="000363D2" w:rsidRPr="00D01B7A" w:rsidRDefault="000363D2" w:rsidP="000363D2">
      <w:pPr>
        <w:pStyle w:val="ListParagraph"/>
        <w:numPr>
          <w:ilvl w:val="0"/>
          <w:numId w:val="2"/>
        </w:numPr>
        <w:autoSpaceDE w:val="0"/>
        <w:autoSpaceDN w:val="0"/>
        <w:adjustRightInd w:val="0"/>
        <w:spacing w:after="0" w:line="360" w:lineRule="auto"/>
        <w:rPr>
          <w:b/>
          <w:bCs/>
          <w:i/>
          <w:sz w:val="24"/>
          <w:szCs w:val="24"/>
        </w:rPr>
      </w:pPr>
      <w:r w:rsidRPr="00D01B7A">
        <w:rPr>
          <w:rFonts w:cs="MyriadPro-Regular"/>
          <w:i/>
          <w:sz w:val="24"/>
          <w:szCs w:val="24"/>
        </w:rPr>
        <w:t>Consideration will be given to ensure fair allocation of funds throughout the county.</w:t>
      </w:r>
    </w:p>
    <w:p w:rsidR="000363D2" w:rsidRPr="00D01B7A" w:rsidRDefault="000363D2" w:rsidP="000363D2">
      <w:pPr>
        <w:pStyle w:val="ListParagraph"/>
        <w:numPr>
          <w:ilvl w:val="0"/>
          <w:numId w:val="2"/>
        </w:numPr>
        <w:autoSpaceDE w:val="0"/>
        <w:autoSpaceDN w:val="0"/>
        <w:adjustRightInd w:val="0"/>
        <w:spacing w:after="0" w:line="360" w:lineRule="auto"/>
        <w:rPr>
          <w:b/>
          <w:bCs/>
          <w:i/>
          <w:sz w:val="24"/>
          <w:szCs w:val="24"/>
        </w:rPr>
      </w:pPr>
      <w:r>
        <w:rPr>
          <w:rFonts w:cs="MyriadPro-Regular"/>
          <w:i/>
          <w:sz w:val="24"/>
          <w:szCs w:val="24"/>
        </w:rPr>
        <w:t>Voluntary l</w:t>
      </w:r>
      <w:r w:rsidRPr="00D01B7A">
        <w:rPr>
          <w:rFonts w:cs="MyriadPro-Regular"/>
          <w:i/>
          <w:sz w:val="24"/>
          <w:szCs w:val="24"/>
        </w:rPr>
        <w:t xml:space="preserve">abour costs are </w:t>
      </w:r>
      <w:r w:rsidRPr="00D01B7A">
        <w:rPr>
          <w:rFonts w:cs="MyriadPro-Regular"/>
          <w:b/>
          <w:i/>
          <w:sz w:val="24"/>
          <w:szCs w:val="24"/>
        </w:rPr>
        <w:t>ineligible</w:t>
      </w:r>
      <w:r w:rsidRPr="00D01B7A">
        <w:rPr>
          <w:rFonts w:cs="MyriadPro-Regular"/>
          <w:i/>
          <w:sz w:val="24"/>
          <w:szCs w:val="24"/>
        </w:rPr>
        <w:t xml:space="preserve"> for funding.</w:t>
      </w:r>
    </w:p>
    <w:p w:rsidR="000363D2" w:rsidRPr="00D01B7A" w:rsidRDefault="000363D2" w:rsidP="000363D2">
      <w:pPr>
        <w:pStyle w:val="ListParagraph"/>
        <w:numPr>
          <w:ilvl w:val="0"/>
          <w:numId w:val="2"/>
        </w:numPr>
        <w:autoSpaceDE w:val="0"/>
        <w:autoSpaceDN w:val="0"/>
        <w:adjustRightInd w:val="0"/>
        <w:spacing w:after="0" w:line="360" w:lineRule="auto"/>
        <w:rPr>
          <w:b/>
          <w:bCs/>
          <w:i/>
          <w:sz w:val="24"/>
          <w:szCs w:val="24"/>
        </w:rPr>
      </w:pPr>
      <w:r w:rsidRPr="00D01B7A">
        <w:rPr>
          <w:rFonts w:cs="MyriadPro-Regular"/>
          <w:i/>
          <w:sz w:val="24"/>
          <w:szCs w:val="24"/>
        </w:rPr>
        <w:t>Residents Associations must hold appropriate Insurance cover for the works being undertaken or ensure appropriate cover for the person(s) undertaking the works</w:t>
      </w:r>
    </w:p>
    <w:p w:rsidR="000363D2" w:rsidRPr="00D01B7A" w:rsidRDefault="000363D2" w:rsidP="000363D2">
      <w:pPr>
        <w:pStyle w:val="ListParagraph"/>
        <w:numPr>
          <w:ilvl w:val="0"/>
          <w:numId w:val="2"/>
        </w:numPr>
        <w:autoSpaceDE w:val="0"/>
        <w:autoSpaceDN w:val="0"/>
        <w:adjustRightInd w:val="0"/>
        <w:spacing w:after="0" w:line="360" w:lineRule="auto"/>
        <w:rPr>
          <w:b/>
          <w:bCs/>
          <w:i/>
          <w:sz w:val="24"/>
          <w:szCs w:val="24"/>
        </w:rPr>
      </w:pPr>
      <w:r w:rsidRPr="00D01B7A">
        <w:rPr>
          <w:rFonts w:cs="Arial"/>
          <w:i/>
          <w:color w:val="000000"/>
          <w:sz w:val="24"/>
          <w:szCs w:val="24"/>
        </w:rPr>
        <w:t xml:space="preserve">Applications will not be accepted after the closing date. </w:t>
      </w:r>
    </w:p>
    <w:p w:rsidR="000363D2" w:rsidRDefault="000363D2" w:rsidP="000363D2">
      <w:pPr>
        <w:pStyle w:val="ListParagraph"/>
        <w:autoSpaceDE w:val="0"/>
        <w:autoSpaceDN w:val="0"/>
        <w:adjustRightInd w:val="0"/>
        <w:spacing w:after="0" w:line="480" w:lineRule="auto"/>
        <w:ind w:left="714"/>
        <w:rPr>
          <w:b/>
          <w:bCs/>
          <w:i/>
          <w:color w:val="FF0000"/>
          <w:sz w:val="30"/>
          <w:szCs w:val="30"/>
        </w:rPr>
      </w:pPr>
    </w:p>
    <w:p w:rsidR="000363D2" w:rsidRPr="007D18DE" w:rsidRDefault="000363D2" w:rsidP="000363D2">
      <w:pPr>
        <w:autoSpaceDE w:val="0"/>
        <w:autoSpaceDN w:val="0"/>
        <w:adjustRightInd w:val="0"/>
        <w:spacing w:after="0" w:line="240" w:lineRule="auto"/>
        <w:jc w:val="center"/>
        <w:rPr>
          <w:b/>
          <w:bCs/>
          <w:i/>
          <w:sz w:val="30"/>
          <w:szCs w:val="30"/>
        </w:rPr>
      </w:pPr>
      <w:r w:rsidRPr="007D18DE">
        <w:rPr>
          <w:rFonts w:cs="Arial"/>
          <w:b/>
          <w:bCs/>
          <w:i/>
          <w:sz w:val="28"/>
          <w:szCs w:val="28"/>
        </w:rPr>
        <w:t xml:space="preserve">Closing date for the above Grant is </w:t>
      </w:r>
      <w:proofErr w:type="spellStart"/>
      <w:r w:rsidRPr="00C274CB">
        <w:rPr>
          <w:b/>
          <w:i/>
          <w:sz w:val="32"/>
          <w:u w:val="single"/>
        </w:rPr>
        <w:t>5pm</w:t>
      </w:r>
      <w:proofErr w:type="spellEnd"/>
      <w:r w:rsidRPr="00C274CB">
        <w:rPr>
          <w:b/>
          <w:i/>
          <w:sz w:val="32"/>
          <w:u w:val="single"/>
        </w:rPr>
        <w:t xml:space="preserve"> on </w:t>
      </w:r>
      <w:r>
        <w:rPr>
          <w:b/>
          <w:i/>
          <w:sz w:val="32"/>
          <w:u w:val="single"/>
        </w:rPr>
        <w:t xml:space="preserve">Friday </w:t>
      </w:r>
      <w:r w:rsidR="00D57325">
        <w:rPr>
          <w:b/>
          <w:i/>
          <w:sz w:val="32"/>
          <w:u w:val="single"/>
        </w:rPr>
        <w:t>7</w:t>
      </w:r>
      <w:r w:rsidRPr="00FD760A">
        <w:rPr>
          <w:b/>
          <w:i/>
          <w:sz w:val="32"/>
          <w:u w:val="single"/>
          <w:vertAlign w:val="superscript"/>
        </w:rPr>
        <w:t>th</w:t>
      </w:r>
      <w:r>
        <w:rPr>
          <w:b/>
          <w:i/>
          <w:sz w:val="32"/>
          <w:u w:val="single"/>
        </w:rPr>
        <w:t xml:space="preserve">  M</w:t>
      </w:r>
      <w:r w:rsidR="006F2259">
        <w:rPr>
          <w:b/>
          <w:i/>
          <w:sz w:val="32"/>
          <w:u w:val="single"/>
        </w:rPr>
        <w:t xml:space="preserve">arch </w:t>
      </w:r>
      <w:bookmarkStart w:id="0" w:name="_GoBack"/>
      <w:bookmarkEnd w:id="0"/>
      <w:r>
        <w:rPr>
          <w:b/>
          <w:i/>
          <w:sz w:val="32"/>
          <w:u w:val="single"/>
        </w:rPr>
        <w:t>202</w:t>
      </w:r>
      <w:r w:rsidR="00D57325">
        <w:rPr>
          <w:b/>
          <w:i/>
          <w:sz w:val="32"/>
          <w:u w:val="single"/>
        </w:rPr>
        <w:t>5</w:t>
      </w:r>
    </w:p>
    <w:p w:rsidR="00B34155" w:rsidRDefault="006F2259"/>
    <w:sectPr w:rsidR="00B34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73573203"/>
    <w:multiLevelType w:val="hybridMultilevel"/>
    <w:tmpl w:val="2A30CC72"/>
    <w:lvl w:ilvl="0" w:tplc="B3B6D1FA">
      <w:start w:val="1"/>
      <w:numFmt w:val="decimal"/>
      <w:lvlText w:val="%1."/>
      <w:lvlJc w:val="left"/>
      <w:pPr>
        <w:ind w:left="360" w:hanging="360"/>
      </w:pPr>
      <w:rPr>
        <w:rFonts w:hint="default"/>
        <w:b/>
        <w:sz w:val="32"/>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77"/>
    <w:rsid w:val="00017777"/>
    <w:rsid w:val="000363D2"/>
    <w:rsid w:val="006F2259"/>
    <w:rsid w:val="00711825"/>
    <w:rsid w:val="008D588F"/>
    <w:rsid w:val="00B65259"/>
    <w:rsid w:val="00D573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2D86"/>
  <w15:chartTrackingRefBased/>
  <w15:docId w15:val="{5AE47FBA-5B54-46B4-928A-DD41BA12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7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7777"/>
    <w:rPr>
      <w:b/>
      <w:bCs/>
    </w:rPr>
  </w:style>
  <w:style w:type="paragraph" w:styleId="ListParagraph">
    <w:name w:val="List Paragraph"/>
    <w:basedOn w:val="Normal"/>
    <w:uiPriority w:val="34"/>
    <w:qFormat/>
    <w:rsid w:val="0001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Mahon</dc:creator>
  <cp:keywords/>
  <dc:description/>
  <cp:lastModifiedBy>Susanne Mahon</cp:lastModifiedBy>
  <cp:revision>5</cp:revision>
  <dcterms:created xsi:type="dcterms:W3CDTF">2024-01-29T14:10:00Z</dcterms:created>
  <dcterms:modified xsi:type="dcterms:W3CDTF">2025-01-09T14:01:00Z</dcterms:modified>
</cp:coreProperties>
</file>